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56" w:rsidRDefault="00707256" w:rsidP="00707256">
      <w:pPr>
        <w:jc w:val="center"/>
        <w:rPr>
          <w:rFonts w:ascii="Times New Roman" w:hAnsi="Times New Roman" w:cs="Times New Roman"/>
          <w:b/>
          <w:sz w:val="28"/>
          <w:szCs w:val="28"/>
        </w:rPr>
      </w:pPr>
      <w:r w:rsidRPr="00707256">
        <w:rPr>
          <w:rFonts w:ascii="Times New Roman" w:hAnsi="Times New Roman" w:cs="Times New Roman"/>
          <w:b/>
          <w:sz w:val="28"/>
          <w:szCs w:val="28"/>
        </w:rPr>
        <w:drawing>
          <wp:inline distT="0" distB="0" distL="0" distR="0" wp14:anchorId="0B3C63B5" wp14:editId="751612C1">
            <wp:extent cx="1355952"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email">
                      <a:extLst>
                        <a:ext uri="{28A0092B-C50C-407E-A947-70E740481C1C}">
                          <a14:useLocalDpi xmlns:a14="http://schemas.microsoft.com/office/drawing/2010/main"/>
                        </a:ext>
                      </a:extLst>
                    </a:blip>
                    <a:stretch>
                      <a:fillRect/>
                    </a:stretch>
                  </pic:blipFill>
                  <pic:spPr>
                    <a:xfrm>
                      <a:off x="0" y="0"/>
                      <a:ext cx="1355952" cy="1371600"/>
                    </a:xfrm>
                    <a:prstGeom prst="rect">
                      <a:avLst/>
                    </a:prstGeom>
                  </pic:spPr>
                </pic:pic>
              </a:graphicData>
            </a:graphic>
          </wp:inline>
        </w:drawing>
      </w:r>
    </w:p>
    <w:p w:rsidR="00707256" w:rsidRDefault="00707256" w:rsidP="00707256">
      <w:pPr>
        <w:jc w:val="center"/>
        <w:rPr>
          <w:rFonts w:ascii="Times New Roman" w:hAnsi="Times New Roman" w:cs="Times New Roman"/>
          <w:b/>
          <w:sz w:val="28"/>
          <w:szCs w:val="28"/>
        </w:rPr>
      </w:pPr>
    </w:p>
    <w:p w:rsidR="00707256" w:rsidRDefault="00BA0119" w:rsidP="00707256">
      <w:pPr>
        <w:jc w:val="center"/>
        <w:rPr>
          <w:rFonts w:ascii="Times New Roman" w:hAnsi="Times New Roman" w:cs="Times New Roman"/>
          <w:b/>
          <w:sz w:val="28"/>
          <w:szCs w:val="28"/>
        </w:rPr>
      </w:pPr>
      <w:r w:rsidRPr="00A154DC">
        <w:rPr>
          <w:rFonts w:ascii="Times New Roman" w:hAnsi="Times New Roman" w:cs="Times New Roman"/>
          <w:b/>
          <w:sz w:val="28"/>
          <w:szCs w:val="28"/>
        </w:rPr>
        <w:t>Wildlife</w:t>
      </w:r>
      <w:r w:rsidR="0056132E" w:rsidRPr="00A154DC">
        <w:rPr>
          <w:rFonts w:ascii="Times New Roman" w:hAnsi="Times New Roman" w:cs="Times New Roman"/>
          <w:b/>
          <w:sz w:val="28"/>
          <w:szCs w:val="28"/>
        </w:rPr>
        <w:t xml:space="preserve"> Advocates</w:t>
      </w:r>
      <w:r w:rsidR="00BF5879" w:rsidRPr="00A154DC">
        <w:rPr>
          <w:rFonts w:ascii="Times New Roman" w:hAnsi="Times New Roman" w:cs="Times New Roman"/>
          <w:b/>
          <w:sz w:val="28"/>
          <w:szCs w:val="28"/>
        </w:rPr>
        <w:t xml:space="preserve"> </w:t>
      </w:r>
      <w:r w:rsidR="0056132E" w:rsidRPr="00A154DC">
        <w:rPr>
          <w:rFonts w:ascii="Times New Roman" w:hAnsi="Times New Roman" w:cs="Times New Roman"/>
          <w:b/>
          <w:sz w:val="28"/>
          <w:szCs w:val="28"/>
        </w:rPr>
        <w:t>Send Notice of Intent to Sue</w:t>
      </w:r>
      <w:r w:rsidR="00BF5879" w:rsidRPr="00A154DC">
        <w:rPr>
          <w:rFonts w:ascii="Times New Roman" w:hAnsi="Times New Roman" w:cs="Times New Roman"/>
          <w:b/>
          <w:sz w:val="28"/>
          <w:szCs w:val="28"/>
        </w:rPr>
        <w:t xml:space="preserve"> Over </w:t>
      </w:r>
    </w:p>
    <w:p w:rsidR="005A6750" w:rsidRPr="00A154DC" w:rsidRDefault="00BF5879" w:rsidP="00707256">
      <w:pPr>
        <w:jc w:val="center"/>
        <w:rPr>
          <w:rFonts w:ascii="Times New Roman" w:hAnsi="Times New Roman" w:cs="Times New Roman"/>
          <w:b/>
          <w:sz w:val="28"/>
          <w:szCs w:val="28"/>
        </w:rPr>
      </w:pPr>
      <w:r w:rsidRPr="00A154DC">
        <w:rPr>
          <w:rFonts w:ascii="Times New Roman" w:hAnsi="Times New Roman" w:cs="Times New Roman"/>
          <w:b/>
          <w:sz w:val="28"/>
          <w:szCs w:val="28"/>
        </w:rPr>
        <w:t>Unpermitted Taking of Grizzly Bears</w:t>
      </w:r>
    </w:p>
    <w:p w:rsidR="00A154DC" w:rsidRDefault="00A154DC">
      <w:pPr>
        <w:rPr>
          <w:rFonts w:ascii="Times New Roman" w:hAnsi="Times New Roman" w:cs="Times New Roman"/>
          <w:b/>
        </w:rPr>
      </w:pPr>
    </w:p>
    <w:p w:rsidR="00A154DC" w:rsidRDefault="00A154DC">
      <w:pPr>
        <w:rPr>
          <w:rFonts w:ascii="Times New Roman" w:hAnsi="Times New Roman" w:cs="Times New Roman"/>
          <w:b/>
        </w:rPr>
      </w:pPr>
      <w:r>
        <w:rPr>
          <w:rFonts w:ascii="Times New Roman" w:hAnsi="Times New Roman" w:cs="Times New Roman"/>
          <w:b/>
        </w:rPr>
        <w:t xml:space="preserve">Contact: Patty Ames, 415-535-3440; </w:t>
      </w:r>
      <w:hyperlink r:id="rId6" w:history="1">
        <w:r w:rsidRPr="001F1E6B">
          <w:rPr>
            <w:rStyle w:val="Hyperlink"/>
            <w:rFonts w:ascii="Times New Roman" w:hAnsi="Times New Roman" w:cs="Times New Roman"/>
            <w:b/>
          </w:rPr>
          <w:t>lunaswan415@gmail.com</w:t>
        </w:r>
      </w:hyperlink>
    </w:p>
    <w:p w:rsidR="00A154DC" w:rsidRDefault="00A154DC">
      <w:pPr>
        <w:rPr>
          <w:rFonts w:ascii="Times New Roman" w:hAnsi="Times New Roman" w:cs="Times New Roman"/>
          <w:b/>
        </w:rPr>
      </w:pPr>
    </w:p>
    <w:p w:rsidR="00BF5879" w:rsidRPr="00A154DC" w:rsidRDefault="00707256">
      <w:pPr>
        <w:rPr>
          <w:rFonts w:ascii="Times New Roman" w:hAnsi="Times New Roman" w:cs="Times New Roman"/>
          <w:b/>
        </w:rPr>
      </w:pPr>
      <w:r>
        <w:rPr>
          <w:rFonts w:ascii="Times New Roman" w:hAnsi="Times New Roman" w:cs="Times New Roman"/>
        </w:rPr>
        <w:t>May 9</w:t>
      </w:r>
      <w:r w:rsidR="00BF5879" w:rsidRPr="0056132E">
        <w:rPr>
          <w:rFonts w:ascii="Times New Roman" w:hAnsi="Times New Roman" w:cs="Times New Roman"/>
        </w:rPr>
        <w:t>, 2023</w:t>
      </w:r>
    </w:p>
    <w:p w:rsidR="00BF5879" w:rsidRPr="0056132E" w:rsidRDefault="00BF5879">
      <w:pPr>
        <w:rPr>
          <w:rFonts w:ascii="Times New Roman" w:hAnsi="Times New Roman" w:cs="Times New Roman"/>
        </w:rPr>
      </w:pPr>
    </w:p>
    <w:p w:rsidR="000008EF" w:rsidRPr="0056132E" w:rsidRDefault="00BF5879" w:rsidP="000008EF">
      <w:pPr>
        <w:rPr>
          <w:rFonts w:ascii="Times New Roman" w:hAnsi="Times New Roman" w:cs="Times New Roman"/>
        </w:rPr>
      </w:pPr>
      <w:r w:rsidRPr="0056132E">
        <w:rPr>
          <w:rFonts w:ascii="Times New Roman" w:hAnsi="Times New Roman" w:cs="Times New Roman"/>
        </w:rPr>
        <w:t>MISSOULA–– The Flathead-Lolo-Bitterroot Citizen Task Force</w:t>
      </w:r>
      <w:r w:rsidR="00121ED3" w:rsidRPr="0056132E">
        <w:rPr>
          <w:rFonts w:ascii="Times New Roman" w:hAnsi="Times New Roman" w:cs="Times New Roman"/>
        </w:rPr>
        <w:t xml:space="preserve"> of Missoula</w:t>
      </w:r>
      <w:r w:rsidR="00D37877">
        <w:rPr>
          <w:rFonts w:ascii="Times New Roman" w:hAnsi="Times New Roman" w:cs="Times New Roman"/>
        </w:rPr>
        <w:t xml:space="preserve"> </w:t>
      </w:r>
      <w:r w:rsidRPr="0056132E">
        <w:rPr>
          <w:rFonts w:ascii="Times New Roman" w:hAnsi="Times New Roman" w:cs="Times New Roman"/>
        </w:rPr>
        <w:t>has sent a 60-day</w:t>
      </w:r>
      <w:r w:rsidR="00B3776B">
        <w:rPr>
          <w:rFonts w:ascii="Times New Roman" w:hAnsi="Times New Roman" w:cs="Times New Roman"/>
        </w:rPr>
        <w:t xml:space="preserve"> Notice of Intent (NOI</w:t>
      </w:r>
      <w:r w:rsidR="00707256">
        <w:rPr>
          <w:rFonts w:ascii="Times New Roman" w:hAnsi="Times New Roman" w:cs="Times New Roman"/>
        </w:rPr>
        <w:t>, attached</w:t>
      </w:r>
      <w:bookmarkStart w:id="0" w:name="_GoBack"/>
      <w:bookmarkEnd w:id="0"/>
      <w:r w:rsidR="00B3776B">
        <w:rPr>
          <w:rFonts w:ascii="Times New Roman" w:hAnsi="Times New Roman" w:cs="Times New Roman"/>
        </w:rPr>
        <w:t>) to sue</w:t>
      </w:r>
      <w:r w:rsidRPr="0056132E">
        <w:rPr>
          <w:rFonts w:ascii="Times New Roman" w:hAnsi="Times New Roman" w:cs="Times New Roman"/>
        </w:rPr>
        <w:t xml:space="preserve"> the U.S. Fish &amp; Wildlife S</w:t>
      </w:r>
      <w:r w:rsidR="00121ED3" w:rsidRPr="0056132E">
        <w:rPr>
          <w:rFonts w:ascii="Times New Roman" w:hAnsi="Times New Roman" w:cs="Times New Roman"/>
        </w:rPr>
        <w:t xml:space="preserve">ervice </w:t>
      </w:r>
      <w:r w:rsidR="00B3776B">
        <w:rPr>
          <w:rFonts w:ascii="Times New Roman" w:hAnsi="Times New Roman" w:cs="Times New Roman"/>
        </w:rPr>
        <w:t>and the State of Montana</w:t>
      </w:r>
      <w:r w:rsidR="00A154DC">
        <w:rPr>
          <w:rFonts w:ascii="Times New Roman" w:hAnsi="Times New Roman" w:cs="Times New Roman"/>
        </w:rPr>
        <w:t xml:space="preserve"> for violations of the federal Endangered Species Act (ESA)</w:t>
      </w:r>
      <w:r w:rsidR="00D37877">
        <w:rPr>
          <w:rFonts w:ascii="Times New Roman" w:hAnsi="Times New Roman" w:cs="Times New Roman"/>
        </w:rPr>
        <w:t xml:space="preserve">. </w:t>
      </w:r>
      <w:r w:rsidR="000008EF" w:rsidRPr="0056132E">
        <w:rPr>
          <w:rFonts w:ascii="Times New Roman" w:hAnsi="Times New Roman" w:cs="Times New Roman"/>
        </w:rPr>
        <w:t>The NOI is requir</w:t>
      </w:r>
      <w:r w:rsidR="000008EF">
        <w:rPr>
          <w:rFonts w:ascii="Times New Roman" w:hAnsi="Times New Roman" w:cs="Times New Roman"/>
        </w:rPr>
        <w:t>ed by the ESA</w:t>
      </w:r>
      <w:r w:rsidR="000008EF" w:rsidRPr="0056132E">
        <w:rPr>
          <w:rFonts w:ascii="Times New Roman" w:hAnsi="Times New Roman" w:cs="Times New Roman"/>
        </w:rPr>
        <w:t xml:space="preserve"> and allows parties to attempt to settle d</w:t>
      </w:r>
      <w:r w:rsidR="000008EF">
        <w:rPr>
          <w:rFonts w:ascii="Times New Roman" w:hAnsi="Times New Roman" w:cs="Times New Roman"/>
        </w:rPr>
        <w:t>ifferences prior to litigation.</w:t>
      </w:r>
    </w:p>
    <w:p w:rsidR="00A154DC" w:rsidRDefault="00A154DC">
      <w:pPr>
        <w:rPr>
          <w:rFonts w:ascii="Times New Roman" w:hAnsi="Times New Roman" w:cs="Times New Roman"/>
        </w:rPr>
      </w:pPr>
    </w:p>
    <w:p w:rsidR="00BF5879" w:rsidRDefault="00D37877">
      <w:pPr>
        <w:rPr>
          <w:rFonts w:ascii="Times New Roman" w:hAnsi="Times New Roman" w:cs="Times New Roman"/>
        </w:rPr>
      </w:pPr>
      <w:r>
        <w:rPr>
          <w:rFonts w:ascii="Times New Roman" w:hAnsi="Times New Roman" w:cs="Times New Roman"/>
        </w:rPr>
        <w:t>The NOI claims</w:t>
      </w:r>
      <w:r w:rsidR="00B3776B">
        <w:rPr>
          <w:rFonts w:ascii="Times New Roman" w:hAnsi="Times New Roman" w:cs="Times New Roman"/>
        </w:rPr>
        <w:t xml:space="preserve"> </w:t>
      </w:r>
      <w:r w:rsidR="00121ED3" w:rsidRPr="0056132E">
        <w:rPr>
          <w:rFonts w:ascii="Times New Roman" w:hAnsi="Times New Roman" w:cs="Times New Roman"/>
        </w:rPr>
        <w:t>i</w:t>
      </w:r>
      <w:r w:rsidR="00BF5879" w:rsidRPr="0056132E">
        <w:rPr>
          <w:rFonts w:ascii="Times New Roman" w:hAnsi="Times New Roman" w:cs="Times New Roman"/>
        </w:rPr>
        <w:t>llegal</w:t>
      </w:r>
      <w:r w:rsidR="00B3776B">
        <w:rPr>
          <w:rFonts w:ascii="Times New Roman" w:hAnsi="Times New Roman" w:cs="Times New Roman"/>
        </w:rPr>
        <w:t xml:space="preserve"> unregulated taking of grizzly bears </w:t>
      </w:r>
      <w:r>
        <w:rPr>
          <w:rFonts w:ascii="Times New Roman" w:hAnsi="Times New Roman" w:cs="Times New Roman"/>
        </w:rPr>
        <w:t xml:space="preserve">is </w:t>
      </w:r>
      <w:r w:rsidR="00BF5879" w:rsidRPr="0056132E">
        <w:rPr>
          <w:rFonts w:ascii="Times New Roman" w:hAnsi="Times New Roman" w:cs="Times New Roman"/>
        </w:rPr>
        <w:t>occurring as a consequence of Montana’s Wolf an</w:t>
      </w:r>
      <w:r w:rsidR="00A154DC">
        <w:rPr>
          <w:rFonts w:ascii="Times New Roman" w:hAnsi="Times New Roman" w:cs="Times New Roman"/>
        </w:rPr>
        <w:t>d Furbearer Trapping</w:t>
      </w:r>
      <w:r w:rsidR="00BF5879" w:rsidRPr="0056132E">
        <w:rPr>
          <w:rFonts w:ascii="Times New Roman" w:hAnsi="Times New Roman" w:cs="Times New Roman"/>
        </w:rPr>
        <w:t xml:space="preserve"> regulations</w:t>
      </w:r>
      <w:r>
        <w:rPr>
          <w:rFonts w:ascii="Times New Roman" w:hAnsi="Times New Roman" w:cs="Times New Roman"/>
        </w:rPr>
        <w:t xml:space="preserve"> and that this taking may threaten population connectivity and grizzly bear recovery</w:t>
      </w:r>
      <w:r w:rsidR="00BF5879" w:rsidRPr="0056132E">
        <w:rPr>
          <w:rFonts w:ascii="Times New Roman" w:hAnsi="Times New Roman" w:cs="Times New Roman"/>
        </w:rPr>
        <w:t>.</w:t>
      </w:r>
      <w:r>
        <w:rPr>
          <w:rFonts w:ascii="Times New Roman" w:hAnsi="Times New Roman" w:cs="Times New Roman"/>
        </w:rPr>
        <w:t xml:space="preserve"> The Task Force is dedicated to national forest plan revisions and grizzly bear recovery through habitat and population connectivity.</w:t>
      </w:r>
    </w:p>
    <w:p w:rsidR="00D37877" w:rsidRDefault="00D37877">
      <w:pPr>
        <w:rPr>
          <w:rFonts w:ascii="Times New Roman" w:hAnsi="Times New Roman" w:cs="Times New Roman"/>
        </w:rPr>
      </w:pPr>
    </w:p>
    <w:p w:rsidR="00D37877" w:rsidRPr="0056132E" w:rsidRDefault="000008EF">
      <w:pPr>
        <w:rPr>
          <w:rFonts w:ascii="Times New Roman" w:hAnsi="Times New Roman" w:cs="Times New Roman"/>
        </w:rPr>
      </w:pPr>
      <w:r>
        <w:rPr>
          <w:rFonts w:ascii="Times New Roman" w:hAnsi="Times New Roman" w:cs="Times New Roman"/>
        </w:rPr>
        <w:t>“There is no</w:t>
      </w:r>
      <w:r w:rsidR="00D37877">
        <w:rPr>
          <w:rFonts w:ascii="Times New Roman" w:hAnsi="Times New Roman" w:cs="Times New Roman"/>
        </w:rPr>
        <w:t xml:space="preserve"> Incidental Take Statement, </w:t>
      </w:r>
      <w:r>
        <w:rPr>
          <w:rFonts w:ascii="Times New Roman" w:hAnsi="Times New Roman" w:cs="Times New Roman"/>
        </w:rPr>
        <w:t xml:space="preserve">no </w:t>
      </w:r>
      <w:r w:rsidR="00D37877">
        <w:rPr>
          <w:rFonts w:ascii="Times New Roman" w:hAnsi="Times New Roman" w:cs="Times New Roman"/>
        </w:rPr>
        <w:t>approved Conservation Plan</w:t>
      </w:r>
      <w:r>
        <w:rPr>
          <w:rFonts w:ascii="Times New Roman" w:hAnsi="Times New Roman" w:cs="Times New Roman"/>
        </w:rPr>
        <w:t xml:space="preserve"> and no</w:t>
      </w:r>
      <w:r w:rsidR="00A154DC">
        <w:rPr>
          <w:rFonts w:ascii="Times New Roman" w:hAnsi="Times New Roman" w:cs="Times New Roman"/>
        </w:rPr>
        <w:t xml:space="preserve"> </w:t>
      </w:r>
      <w:r>
        <w:rPr>
          <w:rFonts w:ascii="Times New Roman" w:hAnsi="Times New Roman" w:cs="Times New Roman"/>
        </w:rPr>
        <w:t xml:space="preserve">Incidental Take Permit </w:t>
      </w:r>
      <w:r>
        <w:rPr>
          <w:rFonts w:ascii="Times New Roman" w:hAnsi="Times New Roman" w:cs="Times New Roman"/>
        </w:rPr>
        <w:t>been issued by</w:t>
      </w:r>
      <w:r w:rsidR="00D37877">
        <w:rPr>
          <w:rFonts w:ascii="Times New Roman" w:hAnsi="Times New Roman" w:cs="Times New Roman"/>
        </w:rPr>
        <w:t xml:space="preserve"> the U.S. Fish &amp; Wildlife Service. This inadequate regulatory mechanism must be fixed,” said Patty Ames, President of the Flathead-Lolo-Bitterroot Citizen Task Force. “Our action would not prohibit trapping, it would require it to be done in a manner that does not result in the trapping, maiming and killing of grizzly bears</w:t>
      </w:r>
      <w:r>
        <w:rPr>
          <w:rFonts w:ascii="Times New Roman" w:hAnsi="Times New Roman" w:cs="Times New Roman"/>
        </w:rPr>
        <w:t xml:space="preserve"> who are trying to connect with other grizzly populations</w:t>
      </w:r>
      <w:r w:rsidR="00D37877">
        <w:rPr>
          <w:rFonts w:ascii="Times New Roman" w:hAnsi="Times New Roman" w:cs="Times New Roman"/>
        </w:rPr>
        <w:t>.”</w:t>
      </w:r>
    </w:p>
    <w:p w:rsidR="00121ED3" w:rsidRPr="0056132E" w:rsidRDefault="00E469FF" w:rsidP="00E469FF">
      <w:pPr>
        <w:tabs>
          <w:tab w:val="left" w:pos="5710"/>
        </w:tabs>
        <w:rPr>
          <w:rFonts w:ascii="Times New Roman" w:hAnsi="Times New Roman" w:cs="Times New Roman"/>
        </w:rPr>
      </w:pPr>
      <w:r>
        <w:rPr>
          <w:rFonts w:ascii="Times New Roman" w:hAnsi="Times New Roman" w:cs="Times New Roman"/>
        </w:rPr>
        <w:tab/>
      </w:r>
    </w:p>
    <w:p w:rsidR="00B3776B" w:rsidRPr="0056132E" w:rsidRDefault="00B3776B" w:rsidP="00B3776B">
      <w:pPr>
        <w:rPr>
          <w:rFonts w:ascii="Times New Roman" w:hAnsi="Times New Roman" w:cs="Times New Roman"/>
          <w:color w:val="000000"/>
        </w:rPr>
      </w:pPr>
      <w:r w:rsidRPr="00BA0119">
        <w:rPr>
          <w:rStyle w:val="Strong"/>
          <w:rFonts w:ascii="Times New Roman" w:hAnsi="Times New Roman" w:cs="Times New Roman"/>
          <w:b w:val="0"/>
          <w:color w:val="000000"/>
        </w:rPr>
        <w:t>The ESA definition of “take”</w:t>
      </w:r>
      <w:r w:rsidRPr="0056132E">
        <w:rPr>
          <w:rFonts w:ascii="Times New Roman" w:hAnsi="Times New Roman" w:cs="Times New Roman"/>
          <w:b/>
          <w:color w:val="000000"/>
        </w:rPr>
        <w:t> </w:t>
      </w:r>
      <w:r w:rsidRPr="0056132E">
        <w:rPr>
          <w:rFonts w:ascii="Times New Roman" w:hAnsi="Times New Roman" w:cs="Times New Roman"/>
          <w:color w:val="000000"/>
        </w:rPr>
        <w:t xml:space="preserve">is </w:t>
      </w:r>
      <w:r w:rsidRPr="0056132E">
        <w:rPr>
          <w:rStyle w:val="Strong"/>
          <w:rFonts w:ascii="Times New Roman" w:hAnsi="Times New Roman" w:cs="Times New Roman"/>
          <w:color w:val="000000"/>
        </w:rPr>
        <w:t>“</w:t>
      </w:r>
      <w:r w:rsidRPr="0056132E">
        <w:rPr>
          <w:rFonts w:ascii="Times New Roman" w:hAnsi="Times New Roman" w:cs="Times New Roman"/>
          <w:color w:val="000000"/>
        </w:rPr>
        <w:t>to harass, harm, pursue, hunt, shoot, wound, kill, trap, capture, or collect, or to attempt to engage in any such conduct.</w:t>
      </w:r>
      <w:r w:rsidRPr="00D37877">
        <w:rPr>
          <w:rStyle w:val="Strong"/>
          <w:rFonts w:ascii="Times New Roman" w:hAnsi="Times New Roman" w:cs="Times New Roman"/>
          <w:b w:val="0"/>
          <w:color w:val="000000"/>
        </w:rPr>
        <w:t>”</w:t>
      </w:r>
      <w:r w:rsidRPr="0056132E">
        <w:rPr>
          <w:rFonts w:ascii="Times New Roman" w:hAnsi="Times New Roman" w:cs="Times New Roman"/>
          <w:color w:val="000000"/>
        </w:rPr>
        <w:t xml:space="preserve"> </w:t>
      </w:r>
      <w:r w:rsidRPr="00BA0119">
        <w:rPr>
          <w:rStyle w:val="Strong"/>
          <w:rFonts w:ascii="Times New Roman" w:hAnsi="Times New Roman" w:cs="Times New Roman"/>
          <w:b w:val="0"/>
          <w:color w:val="000000"/>
        </w:rPr>
        <w:t>Incidental take</w:t>
      </w:r>
      <w:r w:rsidRPr="0056132E">
        <w:rPr>
          <w:rStyle w:val="Strong"/>
          <w:rFonts w:ascii="Times New Roman" w:hAnsi="Times New Roman" w:cs="Times New Roman"/>
          <w:color w:val="000000"/>
        </w:rPr>
        <w:t> </w:t>
      </w:r>
      <w:r w:rsidRPr="0056132E">
        <w:rPr>
          <w:rFonts w:ascii="Times New Roman" w:hAnsi="Times New Roman" w:cs="Times New Roman"/>
          <w:color w:val="000000"/>
        </w:rPr>
        <w:t xml:space="preserve">is an unintentional, but not unexpected taking which is also illegal. </w:t>
      </w:r>
    </w:p>
    <w:p w:rsidR="0016119B" w:rsidRDefault="0016119B" w:rsidP="00B3776B">
      <w:pPr>
        <w:pStyle w:val="Default"/>
      </w:pPr>
    </w:p>
    <w:p w:rsidR="00A5244E" w:rsidRPr="0056132E" w:rsidRDefault="00A5244E">
      <w:pPr>
        <w:rPr>
          <w:rFonts w:ascii="Times New Roman" w:eastAsia="Times New Roman" w:hAnsi="Times New Roman" w:cs="Times New Roman"/>
        </w:rPr>
      </w:pPr>
      <w:r w:rsidRPr="0056132E">
        <w:rPr>
          <w:rFonts w:ascii="Times New Roman" w:eastAsia="Times New Roman" w:hAnsi="Times New Roman" w:cs="Times New Roman"/>
        </w:rPr>
        <w:t xml:space="preserve">Montana has a central role in the recovery of grizzly bears. All or part of four Grizzly Bear Recovery Zones are located within Montana, as are all of both Demographic Connectivity Areas established in the Grizzly Bear Conservation Strategy. Most of the other potential connectivity areas identified by scientists in peer-reviewed publications </w:t>
      </w:r>
      <w:r w:rsidR="00A154DC">
        <w:rPr>
          <w:rFonts w:ascii="Times New Roman" w:eastAsia="Times New Roman" w:hAnsi="Times New Roman" w:cs="Times New Roman"/>
        </w:rPr>
        <w:t>are located within Montana</w:t>
      </w:r>
      <w:r w:rsidRPr="0056132E">
        <w:rPr>
          <w:rFonts w:ascii="Times New Roman" w:eastAsia="Times New Roman" w:hAnsi="Times New Roman" w:cs="Times New Roman"/>
        </w:rPr>
        <w:t>. Almost all of the western half of Montana is within the known distribution and may be present areas for grizzly bear</w:t>
      </w:r>
      <w:r w:rsidR="00BA0119">
        <w:rPr>
          <w:rFonts w:ascii="Times New Roman" w:eastAsia="Times New Roman" w:hAnsi="Times New Roman" w:cs="Times New Roman"/>
        </w:rPr>
        <w:t>.</w:t>
      </w:r>
    </w:p>
    <w:p w:rsidR="00A5244E" w:rsidRPr="0056132E" w:rsidRDefault="00A5244E">
      <w:pPr>
        <w:rPr>
          <w:rFonts w:ascii="Times New Roman" w:eastAsia="Times New Roman" w:hAnsi="Times New Roman" w:cs="Times New Roman"/>
        </w:rPr>
      </w:pPr>
    </w:p>
    <w:p w:rsidR="0047314F" w:rsidRDefault="00A5244E" w:rsidP="0047314F">
      <w:pPr>
        <w:rPr>
          <w:rFonts w:ascii="Times New Roman" w:eastAsia="Times New Roman" w:hAnsi="Times New Roman" w:cs="Times New Roman"/>
        </w:rPr>
      </w:pPr>
      <w:r w:rsidRPr="0056132E">
        <w:rPr>
          <w:rFonts w:ascii="Times New Roman" w:eastAsia="Times New Roman" w:hAnsi="Times New Roman" w:cs="Times New Roman"/>
        </w:rPr>
        <w:t xml:space="preserve">The federal courts ruled in </w:t>
      </w:r>
      <w:r w:rsidRPr="0056132E">
        <w:rPr>
          <w:rFonts w:ascii="Times New Roman" w:eastAsia="Times New Roman" w:hAnsi="Times New Roman" w:cs="Times New Roman"/>
          <w:i/>
        </w:rPr>
        <w:t>Crow Tribe et al. vs. U.S.</w:t>
      </w:r>
      <w:r w:rsidRPr="0056132E">
        <w:rPr>
          <w:rFonts w:ascii="Times New Roman" w:eastAsia="Times New Roman" w:hAnsi="Times New Roman" w:cs="Times New Roman"/>
        </w:rPr>
        <w:t xml:space="preserve"> that a plan to connect the isolated</w:t>
      </w:r>
      <w:r w:rsidR="003723B7">
        <w:rPr>
          <w:rFonts w:ascii="Times New Roman" w:eastAsia="Times New Roman" w:hAnsi="Times New Roman" w:cs="Times New Roman"/>
        </w:rPr>
        <w:t xml:space="preserve"> grizzly bear</w:t>
      </w:r>
      <w:r w:rsidRPr="0056132E">
        <w:rPr>
          <w:rFonts w:ascii="Times New Roman" w:eastAsia="Times New Roman" w:hAnsi="Times New Roman" w:cs="Times New Roman"/>
        </w:rPr>
        <w:t xml:space="preserve"> populations is required. </w:t>
      </w:r>
      <w:r w:rsidR="0047314F">
        <w:rPr>
          <w:rFonts w:ascii="Times New Roman" w:eastAsia="Times New Roman" w:hAnsi="Times New Roman" w:cs="Times New Roman"/>
        </w:rPr>
        <w:t xml:space="preserve">The White House Council on Environmental Quality issued a policy </w:t>
      </w:r>
      <w:r w:rsidR="0047314F">
        <w:rPr>
          <w:rFonts w:ascii="Times New Roman" w:eastAsia="Times New Roman" w:hAnsi="Times New Roman" w:cs="Times New Roman"/>
        </w:rPr>
        <w:lastRenderedPageBreak/>
        <w:t>on habitat connectivity on March 21, 2023. This policy directs federal agencies to work with the States to reduce adverse impacts on connectivity.</w:t>
      </w:r>
    </w:p>
    <w:p w:rsidR="00A154DC" w:rsidRDefault="00A154DC" w:rsidP="0047314F">
      <w:pPr>
        <w:rPr>
          <w:rFonts w:ascii="Times New Roman" w:eastAsia="Times New Roman" w:hAnsi="Times New Roman" w:cs="Times New Roman"/>
        </w:rPr>
      </w:pPr>
    </w:p>
    <w:p w:rsidR="00A154DC" w:rsidRDefault="00A154DC" w:rsidP="00A154DC">
      <w:pPr>
        <w:rPr>
          <w:rFonts w:ascii="Times New Roman" w:eastAsia="Times New Roman" w:hAnsi="Times New Roman" w:cs="Times New Roman"/>
        </w:rPr>
      </w:pPr>
      <w:r>
        <w:rPr>
          <w:rFonts w:ascii="Times New Roman" w:hAnsi="Times New Roman" w:cs="Times New Roman"/>
        </w:rPr>
        <w:t>FWS</w:t>
      </w:r>
      <w:r w:rsidRPr="007D68EF">
        <w:rPr>
          <w:rFonts w:ascii="Times New Roman" w:hAnsi="Times New Roman" w:cs="Times New Roman"/>
        </w:rPr>
        <w:t xml:space="preserve"> will also prepare a new EIS on Bitterroot Recovery</w:t>
      </w:r>
      <w:r>
        <w:rPr>
          <w:rFonts w:ascii="Times New Roman" w:hAnsi="Times New Roman" w:cs="Times New Roman"/>
        </w:rPr>
        <w:t xml:space="preserve"> as per the ruling in </w:t>
      </w:r>
      <w:r w:rsidRPr="0016225E">
        <w:rPr>
          <w:rFonts w:ascii="Times New Roman" w:hAnsi="Times New Roman" w:cs="Times New Roman"/>
          <w:i/>
        </w:rPr>
        <w:t>Alliance for the Wild Rockies v. Cooley</w:t>
      </w:r>
      <w:r>
        <w:rPr>
          <w:rFonts w:ascii="Times New Roman" w:hAnsi="Times New Roman" w:cs="Times New Roman"/>
        </w:rPr>
        <w:t xml:space="preserve"> and estimates it will be completed</w:t>
      </w:r>
      <w:r w:rsidRPr="007D68EF">
        <w:rPr>
          <w:rFonts w:ascii="Times New Roman" w:hAnsi="Times New Roman" w:cs="Times New Roman"/>
        </w:rPr>
        <w:t xml:space="preserve"> over the next four years. </w:t>
      </w:r>
      <w:r>
        <w:rPr>
          <w:rFonts w:ascii="Times New Roman" w:eastAsia="Times New Roman" w:hAnsi="Times New Roman" w:cs="Times New Roman"/>
        </w:rPr>
        <w:t>At this time the strategy for this Recovery Zone is natural immigration through historically occupied</w:t>
      </w:r>
      <w:r w:rsidR="003723B7">
        <w:rPr>
          <w:rFonts w:ascii="Times New Roman" w:eastAsia="Times New Roman" w:hAnsi="Times New Roman" w:cs="Times New Roman"/>
        </w:rPr>
        <w:t xml:space="preserve"> connectivity</w:t>
      </w:r>
      <w:r>
        <w:rPr>
          <w:rFonts w:ascii="Times New Roman" w:eastAsia="Times New Roman" w:hAnsi="Times New Roman" w:cs="Times New Roman"/>
        </w:rPr>
        <w:t xml:space="preserve"> habitats. </w:t>
      </w:r>
    </w:p>
    <w:p w:rsidR="00A154DC" w:rsidRDefault="00A154DC" w:rsidP="0047314F">
      <w:pPr>
        <w:rPr>
          <w:rFonts w:ascii="Times New Roman" w:eastAsia="Times New Roman" w:hAnsi="Times New Roman" w:cs="Times New Roman"/>
        </w:rPr>
      </w:pPr>
    </w:p>
    <w:p w:rsidR="00A5244E" w:rsidRDefault="00A5244E">
      <w:pPr>
        <w:rPr>
          <w:rFonts w:ascii="Times New Roman" w:eastAsia="Times New Roman" w:hAnsi="Times New Roman" w:cs="Times New Roman"/>
        </w:rPr>
      </w:pPr>
      <w:r w:rsidRPr="0056132E">
        <w:rPr>
          <w:rFonts w:ascii="Times New Roman" w:eastAsia="Times New Roman" w:hAnsi="Times New Roman" w:cs="Times New Roman"/>
        </w:rPr>
        <w:t>Overall, grizzly bears within Montana occupy and are present outside of Recovery Zones in a geographic area that is larger than the Recovery Zones</w:t>
      </w:r>
      <w:r w:rsidR="00A154DC">
        <w:rPr>
          <w:rFonts w:ascii="Times New Roman" w:eastAsia="Times New Roman" w:hAnsi="Times New Roman" w:cs="Times New Roman"/>
        </w:rPr>
        <w:t xml:space="preserve">. </w:t>
      </w:r>
    </w:p>
    <w:p w:rsidR="00A154DC" w:rsidRDefault="00A154DC">
      <w:pPr>
        <w:rPr>
          <w:rFonts w:ascii="Times New Roman" w:eastAsia="Times New Roman" w:hAnsi="Times New Roman" w:cs="Times New Roman"/>
        </w:rPr>
      </w:pPr>
    </w:p>
    <w:p w:rsidR="00A154DC" w:rsidRPr="0056132E" w:rsidRDefault="00A154DC" w:rsidP="00A154DC">
      <w:pPr>
        <w:jc w:val="center"/>
        <w:rPr>
          <w:rFonts w:ascii="Times New Roman" w:hAnsi="Times New Roman" w:cs="Times New Roman"/>
        </w:rPr>
      </w:pPr>
      <w:r>
        <w:rPr>
          <w:rFonts w:ascii="Times New Roman" w:eastAsia="Times New Roman" w:hAnsi="Times New Roman" w:cs="Times New Roman"/>
        </w:rPr>
        <w:t>-END-</w:t>
      </w:r>
    </w:p>
    <w:sectPr w:rsidR="00A154DC" w:rsidRPr="0056132E" w:rsidSect="00BE0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325E"/>
    <w:multiLevelType w:val="hybridMultilevel"/>
    <w:tmpl w:val="34306AA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79"/>
    <w:rsid w:val="000008EF"/>
    <w:rsid w:val="00121ED3"/>
    <w:rsid w:val="0016119B"/>
    <w:rsid w:val="003625C3"/>
    <w:rsid w:val="003723B7"/>
    <w:rsid w:val="0047314F"/>
    <w:rsid w:val="00493C59"/>
    <w:rsid w:val="0056132E"/>
    <w:rsid w:val="005A5B71"/>
    <w:rsid w:val="005A6750"/>
    <w:rsid w:val="00707256"/>
    <w:rsid w:val="00A154DC"/>
    <w:rsid w:val="00A5244E"/>
    <w:rsid w:val="00B3776B"/>
    <w:rsid w:val="00BA0119"/>
    <w:rsid w:val="00BE01CA"/>
    <w:rsid w:val="00BF5879"/>
    <w:rsid w:val="00D37877"/>
    <w:rsid w:val="00E074F8"/>
    <w:rsid w:val="00E469FF"/>
    <w:rsid w:val="00E91B7C"/>
    <w:rsid w:val="00EB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B18FB"/>
  <w15:chartTrackingRefBased/>
  <w15:docId w15:val="{F947D08F-DC78-8B4D-BA9B-46B042C9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1ED3"/>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074F8"/>
    <w:rPr>
      <w:b/>
      <w:bCs/>
    </w:rPr>
  </w:style>
  <w:style w:type="character" w:styleId="Hyperlink">
    <w:name w:val="Hyperlink"/>
    <w:basedOn w:val="DefaultParagraphFont"/>
    <w:uiPriority w:val="99"/>
    <w:unhideWhenUsed/>
    <w:rsid w:val="00A154DC"/>
    <w:rPr>
      <w:color w:val="0563C1" w:themeColor="hyperlink"/>
      <w:u w:val="single"/>
    </w:rPr>
  </w:style>
  <w:style w:type="character" w:styleId="UnresolvedMention">
    <w:name w:val="Unresolved Mention"/>
    <w:basedOn w:val="DefaultParagraphFont"/>
    <w:uiPriority w:val="99"/>
    <w:semiHidden/>
    <w:unhideWhenUsed/>
    <w:rsid w:val="00A154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naswan415@gmail.com"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2023-05-07T18:37:00Z</dcterms:created>
  <dcterms:modified xsi:type="dcterms:W3CDTF">2023-05-09T15:23:00Z</dcterms:modified>
</cp:coreProperties>
</file>